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D9" w:rsidRDefault="00684E44" w:rsidP="00684E44">
      <w:pPr>
        <w:pStyle w:val="Heading1"/>
      </w:pPr>
      <w:r>
        <w:t>Sunnyvale Democratic Club – Bylaws and Standing Rules Change Log</w:t>
      </w:r>
    </w:p>
    <w:p w:rsidR="00684E44" w:rsidRDefault="00684E44"/>
    <w:p w:rsidR="00684E44" w:rsidRDefault="00684E44">
      <w:r>
        <w:t>January 2022</w:t>
      </w:r>
    </w:p>
    <w:p w:rsidR="00684E44" w:rsidRDefault="00684E44" w:rsidP="0068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 xml:space="preserve">The Bylaws documents simply incorporate the two amendments that we have passed since August 2019, namely, explicitly permitting voting via live teleconference and changing the endorsement threshold from 2/3 to 60%. </w:t>
      </w:r>
    </w:p>
    <w:p w:rsidR="002A49BF" w:rsidRPr="00684E44" w:rsidRDefault="002A49BF" w:rsidP="0068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E44" w:rsidRPr="00684E44" w:rsidRDefault="00684E44" w:rsidP="0068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Whereas the Bylaws document consists solely of incorporating changes the members voted to adopt, we've made a series of proposed cleanup changes to our standing rules, enumerated below: 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added a new section detailing the procedure for updating and publishing the Bylaws and Standing Rules, to ensure that in the future, up-to-date rules are always available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added a new section outlining how abstentions work, including examples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removed inconsistent language around abstentions from our endorsement rules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tightened language around our endorsement procedures when multiple ballots are required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added the provision for an abbreviated endorsement interview for Democratic incumbents not facing any Democratic challengers, which we adopted a couple years ago but had apparently never included in the standing rules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44">
        <w:rPr>
          <w:rFonts w:ascii="Times New Roman" w:eastAsia="Times New Roman" w:hAnsi="Times New Roman" w:cs="Times New Roman"/>
          <w:sz w:val="24"/>
          <w:szCs w:val="24"/>
        </w:rPr>
        <w:t>updated references to the 2/3 threshold to now instead refer to the 60% threshold</w:t>
      </w:r>
    </w:p>
    <w:p w:rsidR="00684E44" w:rsidRPr="00684E44" w:rsidRDefault="00684E44" w:rsidP="0068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E44">
        <w:rPr>
          <w:rFonts w:ascii="Times New Roman" w:eastAsia="Times New Roman" w:hAnsi="Times New Roman" w:cs="Times New Roman"/>
          <w:sz w:val="24"/>
          <w:szCs w:val="24"/>
        </w:rPr>
        <w:t>removed</w:t>
      </w:r>
      <w:proofErr w:type="gramEnd"/>
      <w:r w:rsidRPr="00684E44">
        <w:rPr>
          <w:rFonts w:ascii="Times New Roman" w:eastAsia="Times New Roman" w:hAnsi="Times New Roman" w:cs="Times New Roman"/>
          <w:sz w:val="24"/>
          <w:szCs w:val="24"/>
        </w:rPr>
        <w:t xml:space="preserve"> the candidate feedback questionnaire, which had seen little use. </w:t>
      </w:r>
    </w:p>
    <w:p w:rsidR="00684E44" w:rsidRDefault="00684E44"/>
    <w:sectPr w:rsidR="00684E44" w:rsidSect="0008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32EA"/>
    <w:multiLevelType w:val="multilevel"/>
    <w:tmpl w:val="DD5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4E44"/>
    <w:rsid w:val="00081ACF"/>
    <w:rsid w:val="000852F1"/>
    <w:rsid w:val="002A49BF"/>
    <w:rsid w:val="00560AEB"/>
    <w:rsid w:val="00684E44"/>
    <w:rsid w:val="00D8722B"/>
    <w:rsid w:val="00E8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1"/>
  </w:style>
  <w:style w:type="paragraph" w:styleId="Heading1">
    <w:name w:val="heading 1"/>
    <w:basedOn w:val="Normal"/>
    <w:next w:val="Normal"/>
    <w:link w:val="Heading1Char"/>
    <w:uiPriority w:val="9"/>
    <w:qFormat/>
    <w:rsid w:val="00684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LG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Serrone</dc:creator>
  <cp:lastModifiedBy>Mike Serrone</cp:lastModifiedBy>
  <cp:revision>2</cp:revision>
  <dcterms:created xsi:type="dcterms:W3CDTF">2022-01-14T00:53:00Z</dcterms:created>
  <dcterms:modified xsi:type="dcterms:W3CDTF">2022-01-14T00:53:00Z</dcterms:modified>
</cp:coreProperties>
</file>